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9A" w:rsidRPr="0025289A" w:rsidRDefault="0025289A" w:rsidP="0025289A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25289A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В каком случае повторно зарегистрированные ИП подпадают под «налоговые каникулы»</w:t>
      </w:r>
    </w:p>
    <w:p w:rsidR="0025289A" w:rsidRPr="0025289A" w:rsidRDefault="0025289A" w:rsidP="0025289A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5289A">
        <w:rPr>
          <w:rFonts w:ascii="Arial" w:eastAsia="Times New Roman" w:hAnsi="Arial" w:cs="Arial"/>
          <w:color w:val="333333"/>
          <w:sz w:val="21"/>
          <w:szCs w:val="21"/>
        </w:rPr>
        <w:t>Индивидуальные предприниматели, которые прекратили деятельность и снялись с учета, но после вступления в силу регионального закона о «налоговых каникулах» вновь получили статус ИП, вправе применять нулевую налоговую ставку в рамках УСН или ПСН. Об этом напомнил Минфин России в письме </w:t>
      </w:r>
      <w:hyperlink r:id="rId4" w:tgtFrame="_blank" w:history="1">
        <w:r w:rsidRPr="0025289A">
          <w:rPr>
            <w:rFonts w:ascii="Arial" w:eastAsia="Times New Roman" w:hAnsi="Arial" w:cs="Arial"/>
            <w:color w:val="428BCA"/>
            <w:sz w:val="21"/>
          </w:rPr>
          <w:t>от 22.03.19 № 03-11-11/19514</w:t>
        </w:r>
      </w:hyperlink>
      <w:r w:rsidRPr="0025289A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5289A" w:rsidRPr="0025289A" w:rsidRDefault="0025289A" w:rsidP="0025289A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5289A">
        <w:rPr>
          <w:rFonts w:ascii="Arial" w:eastAsia="Times New Roman" w:hAnsi="Arial" w:cs="Arial"/>
          <w:color w:val="333333"/>
          <w:sz w:val="21"/>
          <w:szCs w:val="21"/>
        </w:rPr>
        <w:t>Как известно, субъекты РФ могут устанавливать нулевую ставку налога для предпринимателей на «</w:t>
      </w:r>
      <w:proofErr w:type="spellStart"/>
      <w:r w:rsidRPr="0025289A">
        <w:rPr>
          <w:rFonts w:ascii="Arial" w:eastAsia="Times New Roman" w:hAnsi="Arial" w:cs="Arial"/>
          <w:color w:val="333333"/>
          <w:sz w:val="21"/>
          <w:szCs w:val="21"/>
        </w:rPr>
        <w:t>упрощенке</w:t>
      </w:r>
      <w:proofErr w:type="spellEnd"/>
      <w:r w:rsidRPr="0025289A">
        <w:rPr>
          <w:rFonts w:ascii="Arial" w:eastAsia="Times New Roman" w:hAnsi="Arial" w:cs="Arial"/>
          <w:color w:val="333333"/>
          <w:sz w:val="21"/>
          <w:szCs w:val="21"/>
        </w:rPr>
        <w:t>» или патентной системе налогообложения. «Налоговые каникулы» действуют при соблюдении двух условий (п. 4 ст. </w:t>
      </w:r>
      <w:hyperlink r:id="rId5" w:anchor="h9590" w:tgtFrame="_blank" w:history="1">
        <w:r w:rsidRPr="0025289A">
          <w:rPr>
            <w:rFonts w:ascii="Arial" w:eastAsia="Times New Roman" w:hAnsi="Arial" w:cs="Arial"/>
            <w:color w:val="428BCA"/>
            <w:sz w:val="21"/>
          </w:rPr>
          <w:t>346.20</w:t>
        </w:r>
      </w:hyperlink>
      <w:r w:rsidRPr="0025289A">
        <w:rPr>
          <w:rFonts w:ascii="Arial" w:eastAsia="Times New Roman" w:hAnsi="Arial" w:cs="Arial"/>
          <w:color w:val="333333"/>
          <w:sz w:val="21"/>
          <w:szCs w:val="21"/>
        </w:rPr>
        <w:t> и п. 3 ст. </w:t>
      </w:r>
      <w:hyperlink r:id="rId6" w:anchor="h12931" w:tgtFrame="_blank" w:history="1">
        <w:r w:rsidRPr="0025289A">
          <w:rPr>
            <w:rFonts w:ascii="Arial" w:eastAsia="Times New Roman" w:hAnsi="Arial" w:cs="Arial"/>
            <w:color w:val="428BCA"/>
            <w:sz w:val="21"/>
          </w:rPr>
          <w:t>346.50</w:t>
        </w:r>
      </w:hyperlink>
      <w:r w:rsidRPr="0025289A">
        <w:rPr>
          <w:rFonts w:ascii="Arial" w:eastAsia="Times New Roman" w:hAnsi="Arial" w:cs="Arial"/>
          <w:color w:val="333333"/>
          <w:sz w:val="21"/>
          <w:szCs w:val="21"/>
        </w:rPr>
        <w:t xml:space="preserve"> НК РФ). Первое — предприниматель был впервые зарегистрирован после вступления в силу регионального закона о введении нулевой ставки налога. Второе — предприниматель осуществляет деятельность в производственной, социальной и (или) научной </w:t>
      </w:r>
      <w:proofErr w:type="gramStart"/>
      <w:r w:rsidRPr="0025289A">
        <w:rPr>
          <w:rFonts w:ascii="Arial" w:eastAsia="Times New Roman" w:hAnsi="Arial" w:cs="Arial"/>
          <w:color w:val="333333"/>
          <w:sz w:val="21"/>
          <w:szCs w:val="21"/>
        </w:rPr>
        <w:t>сферах</w:t>
      </w:r>
      <w:proofErr w:type="gramEnd"/>
      <w:r w:rsidRPr="0025289A">
        <w:rPr>
          <w:rFonts w:ascii="Arial" w:eastAsia="Times New Roman" w:hAnsi="Arial" w:cs="Arial"/>
          <w:color w:val="333333"/>
          <w:sz w:val="21"/>
          <w:szCs w:val="21"/>
        </w:rPr>
        <w:t>, а также в сфере оказания бытовых услуг населению (см. «</w:t>
      </w:r>
      <w:hyperlink r:id="rId7" w:tgtFrame="_blank" w:history="1">
        <w:r w:rsidRPr="0025289A">
          <w:rPr>
            <w:rFonts w:ascii="Arial" w:eastAsia="Times New Roman" w:hAnsi="Arial" w:cs="Arial"/>
            <w:color w:val="428BCA"/>
            <w:sz w:val="21"/>
          </w:rPr>
          <w:t>Налоговые каникулы» для индивидуальных предпринимателей: кто сможет не платить налоги</w:t>
        </w:r>
      </w:hyperlink>
      <w:r w:rsidRPr="0025289A">
        <w:rPr>
          <w:rFonts w:ascii="Arial" w:eastAsia="Times New Roman" w:hAnsi="Arial" w:cs="Arial"/>
          <w:color w:val="333333"/>
          <w:sz w:val="21"/>
          <w:szCs w:val="21"/>
        </w:rPr>
        <w:t>»).</w:t>
      </w:r>
      <w:r w:rsidRPr="0025289A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25289A">
        <w:rPr>
          <w:rFonts w:ascii="Arial" w:eastAsia="Times New Roman" w:hAnsi="Arial" w:cs="Arial"/>
          <w:color w:val="333333"/>
          <w:sz w:val="21"/>
          <w:szCs w:val="21"/>
        </w:rPr>
        <w:br/>
        <w:t xml:space="preserve">В комментируемом письме Минфин ссылается на обзор судебной практики, выпущенный Верховным судом РФ 4 июля 2018 года. В этом документе судьи указали, что «налоговые каникулы» распространяются и на тех </w:t>
      </w:r>
      <w:proofErr w:type="spellStart"/>
      <w:r w:rsidRPr="0025289A">
        <w:rPr>
          <w:rFonts w:ascii="Arial" w:eastAsia="Times New Roman" w:hAnsi="Arial" w:cs="Arial"/>
          <w:color w:val="333333"/>
          <w:sz w:val="21"/>
          <w:szCs w:val="21"/>
        </w:rPr>
        <w:t>физлиц</w:t>
      </w:r>
      <w:proofErr w:type="spellEnd"/>
      <w:r w:rsidRPr="0025289A">
        <w:rPr>
          <w:rFonts w:ascii="Arial" w:eastAsia="Times New Roman" w:hAnsi="Arial" w:cs="Arial"/>
          <w:color w:val="333333"/>
          <w:sz w:val="21"/>
          <w:szCs w:val="21"/>
        </w:rPr>
        <w:t>, которые ранее прекратили предпринимательскую деятельность, но впервые решили возобновить ее после начала действия регионального закона, устанавливающего нулевую ставку единого налога по УСН (см. «</w:t>
      </w:r>
      <w:hyperlink r:id="rId8" w:tgtFrame="_blank" w:history="1">
        <w:r w:rsidRPr="0025289A">
          <w:rPr>
            <w:rFonts w:ascii="Arial" w:eastAsia="Times New Roman" w:hAnsi="Arial" w:cs="Arial"/>
            <w:color w:val="428BCA"/>
            <w:sz w:val="21"/>
          </w:rPr>
          <w:t>Что разрешено «</w:t>
        </w:r>
        <w:proofErr w:type="spellStart"/>
        <w:r w:rsidRPr="0025289A">
          <w:rPr>
            <w:rFonts w:ascii="Arial" w:eastAsia="Times New Roman" w:hAnsi="Arial" w:cs="Arial"/>
            <w:color w:val="428BCA"/>
            <w:sz w:val="21"/>
          </w:rPr>
          <w:t>упрощенщикам</w:t>
        </w:r>
        <w:proofErr w:type="spellEnd"/>
        <w:r w:rsidRPr="0025289A">
          <w:rPr>
            <w:rFonts w:ascii="Arial" w:eastAsia="Times New Roman" w:hAnsi="Arial" w:cs="Arial"/>
            <w:color w:val="428BCA"/>
            <w:sz w:val="21"/>
          </w:rPr>
          <w:t>»: пять выводов Верховного суда в пользу налогоплательщиков</w:t>
        </w:r>
      </w:hyperlink>
      <w:r w:rsidRPr="0025289A">
        <w:rPr>
          <w:rFonts w:ascii="Arial" w:eastAsia="Times New Roman" w:hAnsi="Arial" w:cs="Arial"/>
          <w:color w:val="333333"/>
          <w:sz w:val="21"/>
          <w:szCs w:val="21"/>
        </w:rPr>
        <w:t>»).</w:t>
      </w:r>
    </w:p>
    <w:p w:rsidR="00000000" w:rsidRDefault="002528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89A"/>
    <w:rsid w:val="0025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5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honline.ru/pub/comments/2018/9/139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honline.ru/pub/comments/2014/12/93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8250&amp;promocode=0957" TargetMode="External"/><Relationship Id="rId5" Type="http://schemas.openxmlformats.org/officeDocument/2006/relationships/hyperlink" Target="https://normativ.kontur.ru/document?moduleId=1&amp;documentId=328250&amp;promocode=09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uhonline.ru/Files/Modules/Publication/14572/MINISTERSTVO_FINANSOV_ROSSIJJSKOJJ_FEDERACII.docx?t=15554900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2019-05-07T04:06:00Z</dcterms:created>
  <dcterms:modified xsi:type="dcterms:W3CDTF">2019-05-07T04:06:00Z</dcterms:modified>
</cp:coreProperties>
</file>